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6D36D" w14:textId="0187211B" w:rsidR="00A97A66" w:rsidRPr="006302E5" w:rsidRDefault="00A97A66" w:rsidP="006302E5">
      <w:pPr>
        <w:spacing w:after="0" w:line="276" w:lineRule="auto"/>
        <w:jc w:val="center"/>
        <w:rPr>
          <w:rFonts w:ascii="Arial" w:hAnsi="Arial" w:cs="Arial"/>
          <w:b/>
          <w:sz w:val="28"/>
          <w:szCs w:val="28"/>
          <w:u w:val="single"/>
        </w:rPr>
      </w:pPr>
      <w:bookmarkStart w:id="0" w:name="_GoBack"/>
      <w:bookmarkEnd w:id="0"/>
      <w:r w:rsidRPr="006302E5">
        <w:rPr>
          <w:rFonts w:ascii="Arial" w:hAnsi="Arial" w:cs="Arial"/>
          <w:b/>
          <w:sz w:val="28"/>
          <w:szCs w:val="28"/>
          <w:u w:val="single"/>
        </w:rPr>
        <w:t>4o Youth Tech Festival Cyprus 2026:</w:t>
      </w:r>
    </w:p>
    <w:p w14:paraId="73B55D6B" w14:textId="66DBEBF5" w:rsidR="00A97A66" w:rsidRPr="00A97A66" w:rsidRDefault="00A97A66" w:rsidP="00A97A66">
      <w:pPr>
        <w:spacing w:line="276" w:lineRule="auto"/>
        <w:jc w:val="both"/>
        <w:rPr>
          <w:rFonts w:ascii="Arial" w:hAnsi="Arial" w:cs="Arial"/>
          <w:bCs/>
          <w:sz w:val="24"/>
          <w:szCs w:val="24"/>
          <w:lang w:val="el-GR"/>
        </w:rPr>
      </w:pPr>
      <w:r w:rsidRPr="00A97A66">
        <w:rPr>
          <w:rFonts w:ascii="Arial" w:hAnsi="Arial" w:cs="Arial"/>
          <w:bCs/>
          <w:sz w:val="24"/>
          <w:szCs w:val="24"/>
        </w:rPr>
        <w:t>To</w:t>
      </w:r>
      <w:r w:rsidRPr="00A97A66">
        <w:rPr>
          <w:rFonts w:ascii="Arial" w:hAnsi="Arial" w:cs="Arial"/>
          <w:bCs/>
          <w:sz w:val="24"/>
          <w:szCs w:val="24"/>
          <w:lang w:val="el-GR"/>
        </w:rPr>
        <w:t xml:space="preserve"> προαναφερόμενο Φεστιβάλ φέρνει κοντα την εκπαίδευση, την τεχνολογία, τη δημιουργικότητα και την καινοτομία σε μια ζωνατανή και συμπεριληπτική γιορτή για παιδιά, νέους, οικογένειες και εκπαιδευτικούς. Το φετινό Φεστιβάλ ενισχύεται εμ τη συμμετοχή </w:t>
      </w:r>
      <w:r w:rsidRPr="00A97A66">
        <w:rPr>
          <w:rFonts w:ascii="Arial" w:hAnsi="Arial" w:cs="Arial"/>
          <w:b/>
          <w:sz w:val="24"/>
          <w:szCs w:val="24"/>
          <w:lang w:val="el-GR"/>
        </w:rPr>
        <w:t>40+ Πανεπιστημίων του Ηνωμένου Βασιλείου</w:t>
      </w:r>
      <w:r w:rsidRPr="00A97A66">
        <w:rPr>
          <w:rFonts w:ascii="Arial" w:hAnsi="Arial" w:cs="Arial"/>
          <w:bCs/>
          <w:sz w:val="24"/>
          <w:szCs w:val="24"/>
          <w:lang w:val="el-GR"/>
        </w:rPr>
        <w:t xml:space="preserve"> τα οποία θα προσφέρουν  πληροφορίες για τις διαδικασίες εισαγωγής σε συνεργασία με το </w:t>
      </w:r>
      <w:r w:rsidRPr="00A97A66">
        <w:rPr>
          <w:rFonts w:ascii="Arial" w:hAnsi="Arial" w:cs="Arial"/>
          <w:bCs/>
          <w:sz w:val="24"/>
          <w:szCs w:val="24"/>
        </w:rPr>
        <w:t>British</w:t>
      </w:r>
      <w:r w:rsidRPr="00A97A66">
        <w:rPr>
          <w:rFonts w:ascii="Arial" w:hAnsi="Arial" w:cs="Arial"/>
          <w:bCs/>
          <w:sz w:val="24"/>
          <w:szCs w:val="24"/>
          <w:lang w:val="el-GR"/>
        </w:rPr>
        <w:t xml:space="preserve"> </w:t>
      </w:r>
      <w:r w:rsidRPr="00A97A66">
        <w:rPr>
          <w:rFonts w:ascii="Arial" w:hAnsi="Arial" w:cs="Arial"/>
          <w:bCs/>
          <w:sz w:val="24"/>
          <w:szCs w:val="24"/>
        </w:rPr>
        <w:t>Council</w:t>
      </w:r>
      <w:r w:rsidRPr="00A97A66">
        <w:rPr>
          <w:rFonts w:ascii="Arial" w:hAnsi="Arial" w:cs="Arial"/>
          <w:bCs/>
          <w:sz w:val="24"/>
          <w:szCs w:val="24"/>
          <w:lang w:val="el-GR"/>
        </w:rPr>
        <w:t xml:space="preserve"> </w:t>
      </w:r>
      <w:r w:rsidRPr="00A97A66">
        <w:rPr>
          <w:rFonts w:ascii="Arial" w:hAnsi="Arial" w:cs="Arial"/>
          <w:bCs/>
          <w:sz w:val="24"/>
          <w:szCs w:val="24"/>
        </w:rPr>
        <w:t>in</w:t>
      </w:r>
      <w:r w:rsidRPr="00A97A66">
        <w:rPr>
          <w:rFonts w:ascii="Arial" w:hAnsi="Arial" w:cs="Arial"/>
          <w:bCs/>
          <w:sz w:val="24"/>
          <w:szCs w:val="24"/>
          <w:lang w:val="el-GR"/>
        </w:rPr>
        <w:t xml:space="preserve"> </w:t>
      </w:r>
      <w:r w:rsidRPr="00A97A66">
        <w:rPr>
          <w:rFonts w:ascii="Arial" w:hAnsi="Arial" w:cs="Arial"/>
          <w:bCs/>
          <w:sz w:val="24"/>
          <w:szCs w:val="24"/>
        </w:rPr>
        <w:t>Cyprus</w:t>
      </w:r>
      <w:r w:rsidRPr="00A97A66">
        <w:rPr>
          <w:rFonts w:ascii="Arial" w:hAnsi="Arial" w:cs="Arial"/>
          <w:bCs/>
          <w:sz w:val="24"/>
          <w:szCs w:val="24"/>
          <w:lang w:val="el-GR"/>
        </w:rPr>
        <w:t xml:space="preserve"> και την Βρετανική Ύπατη Αρμοστεία. Παράλληλα, φοιτητές από τα Πανεπιστήμια  </w:t>
      </w:r>
      <w:r w:rsidRPr="00A97A66">
        <w:rPr>
          <w:rFonts w:ascii="Arial" w:hAnsi="Arial" w:cs="Arial"/>
          <w:bCs/>
          <w:sz w:val="24"/>
          <w:szCs w:val="24"/>
        </w:rPr>
        <w:t>Harvard</w:t>
      </w:r>
      <w:r w:rsidRPr="00A97A66">
        <w:rPr>
          <w:rFonts w:ascii="Arial" w:hAnsi="Arial" w:cs="Arial"/>
          <w:bCs/>
          <w:sz w:val="24"/>
          <w:szCs w:val="24"/>
          <w:lang w:val="el-GR"/>
        </w:rPr>
        <w:t>,</w:t>
      </w:r>
      <w:r w:rsidRPr="00A97A66">
        <w:rPr>
          <w:rFonts w:ascii="Arial" w:hAnsi="Arial" w:cs="Arial"/>
          <w:bCs/>
          <w:sz w:val="24"/>
          <w:szCs w:val="24"/>
        </w:rPr>
        <w:t>UCL</w:t>
      </w:r>
      <w:r w:rsidRPr="00A97A66">
        <w:rPr>
          <w:rFonts w:ascii="Arial" w:hAnsi="Arial" w:cs="Arial"/>
          <w:bCs/>
          <w:sz w:val="24"/>
          <w:szCs w:val="24"/>
          <w:lang w:val="el-GR"/>
        </w:rPr>
        <w:t xml:space="preserve"> και </w:t>
      </w:r>
      <w:r w:rsidRPr="00A97A66">
        <w:rPr>
          <w:rFonts w:ascii="Arial" w:hAnsi="Arial" w:cs="Arial"/>
          <w:bCs/>
          <w:sz w:val="24"/>
          <w:szCs w:val="24"/>
        </w:rPr>
        <w:t>Oxford</w:t>
      </w:r>
      <w:r w:rsidRPr="00A97A66">
        <w:rPr>
          <w:rFonts w:ascii="Arial" w:hAnsi="Arial" w:cs="Arial"/>
          <w:bCs/>
          <w:sz w:val="24"/>
          <w:szCs w:val="24"/>
          <w:lang w:val="el-GR"/>
        </w:rPr>
        <w:t xml:space="preserve"> θα μοιραστούν τις δικές τους εμπειρίες και βέλτιστες πρακτικές για την υποβολή αιτήσεων σε κορυφαία Πανεπιστήμια παγκοσμίως. Στην καρδιά του Φεστιβάλ  βρίσκεται η </w:t>
      </w:r>
      <w:r w:rsidRPr="00A97A66">
        <w:rPr>
          <w:rFonts w:ascii="Arial" w:hAnsi="Arial" w:cs="Arial"/>
          <w:b/>
          <w:sz w:val="24"/>
          <w:szCs w:val="24"/>
          <w:lang w:val="el-GR"/>
        </w:rPr>
        <w:t xml:space="preserve">Ζώνη </w:t>
      </w:r>
      <w:r w:rsidRPr="00A97A66">
        <w:rPr>
          <w:rFonts w:ascii="Arial" w:hAnsi="Arial" w:cs="Arial"/>
          <w:b/>
          <w:sz w:val="24"/>
          <w:szCs w:val="24"/>
        </w:rPr>
        <w:t>Edutainment</w:t>
      </w:r>
      <w:r w:rsidRPr="00A97A66">
        <w:rPr>
          <w:rFonts w:ascii="Arial" w:hAnsi="Arial" w:cs="Arial"/>
          <w:b/>
          <w:sz w:val="24"/>
          <w:szCs w:val="24"/>
          <w:lang w:val="el-GR"/>
        </w:rPr>
        <w:t xml:space="preserve">: </w:t>
      </w:r>
      <w:r w:rsidRPr="00A97A66">
        <w:rPr>
          <w:rFonts w:ascii="Arial" w:hAnsi="Arial" w:cs="Arial"/>
          <w:bCs/>
          <w:sz w:val="24"/>
          <w:szCs w:val="24"/>
          <w:lang w:val="el-GR"/>
        </w:rPr>
        <w:t>διαδραστικές εμπειρίες σε Χ</w:t>
      </w:r>
      <w:r w:rsidRPr="00A97A66">
        <w:rPr>
          <w:rFonts w:ascii="Arial" w:hAnsi="Arial" w:cs="Arial"/>
          <w:bCs/>
          <w:sz w:val="24"/>
          <w:szCs w:val="24"/>
        </w:rPr>
        <w:t>R</w:t>
      </w:r>
      <w:r w:rsidRPr="00A97A66">
        <w:rPr>
          <w:rFonts w:ascii="Arial" w:hAnsi="Arial" w:cs="Arial"/>
          <w:bCs/>
          <w:sz w:val="24"/>
          <w:szCs w:val="24"/>
          <w:lang w:val="el-GR"/>
        </w:rPr>
        <w:t>/</w:t>
      </w:r>
      <w:r w:rsidRPr="00A97A66">
        <w:rPr>
          <w:rFonts w:ascii="Arial" w:hAnsi="Arial" w:cs="Arial"/>
          <w:bCs/>
          <w:sz w:val="24"/>
          <w:szCs w:val="24"/>
        </w:rPr>
        <w:t>VR</w:t>
      </w:r>
      <w:r w:rsidRPr="00A97A66">
        <w:rPr>
          <w:rFonts w:ascii="Arial" w:hAnsi="Arial" w:cs="Arial"/>
          <w:bCs/>
          <w:sz w:val="24"/>
          <w:szCs w:val="24"/>
          <w:lang w:val="el-GR"/>
        </w:rPr>
        <w:t>,Ρομποτική,</w:t>
      </w:r>
      <w:r w:rsidRPr="00A97A66">
        <w:rPr>
          <w:rFonts w:ascii="Arial" w:hAnsi="Arial" w:cs="Arial"/>
          <w:bCs/>
          <w:sz w:val="24"/>
          <w:szCs w:val="24"/>
        </w:rPr>
        <w:t>Gaming</w:t>
      </w:r>
      <w:r w:rsidRPr="00A97A66">
        <w:rPr>
          <w:rFonts w:ascii="Arial" w:hAnsi="Arial" w:cs="Arial"/>
          <w:bCs/>
          <w:sz w:val="24"/>
          <w:szCs w:val="24"/>
          <w:lang w:val="el-GR"/>
        </w:rPr>
        <w:t xml:space="preserve">, Επιστήμη, Τέχνη και οικολογικές δραστηριότητες, σχεδιασμένες να ενοισχύσουν την περιέργεια, τη δημιουργικότητα και δεξιότητες του μέλλοντος. Το πρόγραμμα περιλαμβάνει επίσης μια πλούσια σειρά διαγωνισμώβν και παρουσιάσεων. Θα φιλοξενήσει την ιδρύτρια και Διευθύνουσα Σύμβουλο του </w:t>
      </w:r>
      <w:r w:rsidRPr="00A97A66">
        <w:rPr>
          <w:rFonts w:ascii="Arial" w:hAnsi="Arial" w:cs="Arial"/>
          <w:b/>
          <w:sz w:val="24"/>
          <w:szCs w:val="24"/>
        </w:rPr>
        <w:t>Women</w:t>
      </w:r>
      <w:r w:rsidRPr="00A97A66">
        <w:rPr>
          <w:rFonts w:ascii="Arial" w:hAnsi="Arial" w:cs="Arial"/>
          <w:b/>
          <w:sz w:val="24"/>
          <w:szCs w:val="24"/>
          <w:lang w:val="el-GR"/>
        </w:rPr>
        <w:t xml:space="preserve"> </w:t>
      </w:r>
      <w:r w:rsidRPr="00A97A66">
        <w:rPr>
          <w:rFonts w:ascii="Arial" w:hAnsi="Arial" w:cs="Arial"/>
          <w:b/>
          <w:sz w:val="24"/>
          <w:szCs w:val="24"/>
        </w:rPr>
        <w:t>in</w:t>
      </w:r>
      <w:r w:rsidRPr="00A97A66">
        <w:rPr>
          <w:rFonts w:ascii="Arial" w:hAnsi="Arial" w:cs="Arial"/>
          <w:b/>
          <w:sz w:val="24"/>
          <w:szCs w:val="24"/>
          <w:lang w:val="el-GR"/>
        </w:rPr>
        <w:t xml:space="preserve"> </w:t>
      </w:r>
      <w:r w:rsidRPr="00A97A66">
        <w:rPr>
          <w:rFonts w:ascii="Arial" w:hAnsi="Arial" w:cs="Arial"/>
          <w:b/>
          <w:sz w:val="24"/>
          <w:szCs w:val="24"/>
        </w:rPr>
        <w:t>Tech</w:t>
      </w:r>
      <w:r w:rsidRPr="00A97A66">
        <w:rPr>
          <w:rFonts w:ascii="Arial" w:hAnsi="Arial" w:cs="Arial"/>
          <w:b/>
          <w:sz w:val="24"/>
          <w:szCs w:val="24"/>
          <w:lang w:val="el-GR"/>
        </w:rPr>
        <w:t xml:space="preserve"> </w:t>
      </w:r>
      <w:r w:rsidRPr="00A97A66">
        <w:rPr>
          <w:rFonts w:ascii="Arial" w:hAnsi="Arial" w:cs="Arial"/>
          <w:b/>
          <w:sz w:val="24"/>
          <w:szCs w:val="24"/>
        </w:rPr>
        <w:t>Global</w:t>
      </w:r>
      <w:r w:rsidRPr="00A97A66">
        <w:rPr>
          <w:rFonts w:ascii="Arial" w:hAnsi="Arial" w:cs="Arial"/>
          <w:bCs/>
          <w:sz w:val="24"/>
          <w:szCs w:val="24"/>
          <w:lang w:val="el-GR"/>
        </w:rPr>
        <w:t xml:space="preserve">. </w:t>
      </w:r>
    </w:p>
    <w:p w14:paraId="0FCDB933" w14:textId="06B8492D" w:rsidR="00A97A66" w:rsidRPr="00A97A66" w:rsidRDefault="00A97A66" w:rsidP="00A97A66">
      <w:pPr>
        <w:spacing w:line="276" w:lineRule="auto"/>
        <w:jc w:val="both"/>
        <w:rPr>
          <w:rFonts w:ascii="Arial" w:hAnsi="Arial" w:cs="Arial"/>
          <w:b/>
          <w:sz w:val="24"/>
          <w:szCs w:val="24"/>
          <w:lang w:val="el-GR"/>
        </w:rPr>
      </w:pPr>
      <w:r w:rsidRPr="00A97A66">
        <w:rPr>
          <w:rFonts w:ascii="Arial" w:hAnsi="Arial" w:cs="Arial"/>
          <w:bCs/>
          <w:sz w:val="24"/>
          <w:szCs w:val="24"/>
          <w:lang w:val="el-GR"/>
        </w:rPr>
        <w:t xml:space="preserve">Το συγκεκριμένο </w:t>
      </w:r>
      <w:proofErr w:type="spellStart"/>
      <w:r w:rsidRPr="00A97A66">
        <w:rPr>
          <w:rFonts w:ascii="Arial" w:hAnsi="Arial" w:cs="Arial"/>
          <w:bCs/>
          <w:sz w:val="24"/>
          <w:szCs w:val="24"/>
          <w:lang w:val="el-GR"/>
        </w:rPr>
        <w:t>Φεστιβάλο</w:t>
      </w:r>
      <w:proofErr w:type="spellEnd"/>
      <w:r w:rsidRPr="00A97A66">
        <w:rPr>
          <w:rFonts w:ascii="Arial" w:hAnsi="Arial" w:cs="Arial"/>
          <w:bCs/>
          <w:sz w:val="24"/>
          <w:szCs w:val="24"/>
          <w:lang w:val="el-GR"/>
        </w:rPr>
        <w:t xml:space="preserve"> πραγματοποιείται </w:t>
      </w:r>
      <w:r w:rsidRPr="00A97A66">
        <w:rPr>
          <w:rFonts w:ascii="Arial" w:hAnsi="Arial" w:cs="Arial"/>
          <w:b/>
          <w:sz w:val="24"/>
          <w:szCs w:val="24"/>
          <w:lang w:val="el-GR"/>
        </w:rPr>
        <w:t xml:space="preserve">το Σάββατο 7 Φεβρουαρίου 2026 στο </w:t>
      </w:r>
      <w:proofErr w:type="spellStart"/>
      <w:r w:rsidRPr="00A97A66">
        <w:rPr>
          <w:rFonts w:ascii="Arial" w:hAnsi="Arial" w:cs="Arial"/>
          <w:b/>
          <w:sz w:val="24"/>
          <w:szCs w:val="24"/>
        </w:rPr>
        <w:t>Worehouse</w:t>
      </w:r>
      <w:proofErr w:type="spellEnd"/>
      <w:r w:rsidRPr="00A97A66">
        <w:rPr>
          <w:rFonts w:ascii="Arial" w:hAnsi="Arial" w:cs="Arial"/>
          <w:b/>
          <w:sz w:val="24"/>
          <w:szCs w:val="24"/>
          <w:lang w:val="el-GR"/>
        </w:rPr>
        <w:t xml:space="preserve"> </w:t>
      </w:r>
      <w:r w:rsidRPr="00A97A66">
        <w:rPr>
          <w:rFonts w:ascii="Arial" w:hAnsi="Arial" w:cs="Arial"/>
          <w:b/>
          <w:sz w:val="24"/>
          <w:szCs w:val="24"/>
        </w:rPr>
        <w:t>by</w:t>
      </w:r>
      <w:r w:rsidRPr="00A97A66">
        <w:rPr>
          <w:rFonts w:ascii="Arial" w:hAnsi="Arial" w:cs="Arial"/>
          <w:b/>
          <w:sz w:val="24"/>
          <w:szCs w:val="24"/>
          <w:lang w:val="el-GR"/>
        </w:rPr>
        <w:t xml:space="preserve"> </w:t>
      </w:r>
      <w:r w:rsidRPr="00A97A66">
        <w:rPr>
          <w:rFonts w:ascii="Arial" w:hAnsi="Arial" w:cs="Arial"/>
          <w:b/>
          <w:sz w:val="24"/>
          <w:szCs w:val="24"/>
        </w:rPr>
        <w:t>IT</w:t>
      </w:r>
      <w:r w:rsidRPr="00A97A66">
        <w:rPr>
          <w:rFonts w:ascii="Arial" w:hAnsi="Arial" w:cs="Arial"/>
          <w:b/>
          <w:sz w:val="24"/>
          <w:szCs w:val="24"/>
          <w:lang w:val="el-GR"/>
        </w:rPr>
        <w:t xml:space="preserve"> </w:t>
      </w:r>
      <w:r w:rsidRPr="00A97A66">
        <w:rPr>
          <w:rFonts w:ascii="Arial" w:hAnsi="Arial" w:cs="Arial"/>
          <w:b/>
          <w:sz w:val="24"/>
          <w:szCs w:val="24"/>
        </w:rPr>
        <w:t>Quarter</w:t>
      </w:r>
      <w:r w:rsidRPr="00A97A66">
        <w:rPr>
          <w:rFonts w:ascii="Arial" w:hAnsi="Arial" w:cs="Arial"/>
          <w:b/>
          <w:sz w:val="24"/>
          <w:szCs w:val="24"/>
          <w:lang w:val="el-GR"/>
        </w:rPr>
        <w:t xml:space="preserve">, Λεμεσός από τις 9:00-18:00. Η είσοδος είναι ελεύθερη και η γλώσσα είναι η Ελληνική και η Αγγλική. </w:t>
      </w:r>
    </w:p>
    <w:p w14:paraId="1F3FB1A5" w14:textId="77777777" w:rsidR="00A97A66" w:rsidRPr="00A97A66" w:rsidRDefault="00A97A66" w:rsidP="00A97A66">
      <w:pPr>
        <w:spacing w:line="276" w:lineRule="auto"/>
        <w:jc w:val="both"/>
        <w:rPr>
          <w:rFonts w:ascii="Arial" w:hAnsi="Arial" w:cs="Arial"/>
          <w:bCs/>
          <w:sz w:val="24"/>
          <w:szCs w:val="24"/>
          <w:lang w:val="el-GR"/>
        </w:rPr>
      </w:pPr>
      <w:r w:rsidRPr="00A97A66">
        <w:rPr>
          <w:rFonts w:ascii="Arial" w:hAnsi="Arial" w:cs="Arial"/>
          <w:bCs/>
          <w:sz w:val="24"/>
          <w:szCs w:val="24"/>
          <w:lang w:val="el-GR"/>
        </w:rPr>
        <w:t xml:space="preserve">Για περισσότερες πληροφορίες και ενημερώσεις, </w:t>
      </w:r>
      <w:hyperlink r:id="rId5" w:history="1">
        <w:r w:rsidRPr="00A97A66">
          <w:rPr>
            <w:rStyle w:val="Hyperlink"/>
            <w:rFonts w:ascii="Arial" w:hAnsi="Arial" w:cs="Arial"/>
            <w:bCs/>
            <w:sz w:val="24"/>
            <w:szCs w:val="24"/>
          </w:rPr>
          <w:t>www</w:t>
        </w:r>
        <w:r w:rsidRPr="00A97A66">
          <w:rPr>
            <w:rStyle w:val="Hyperlink"/>
            <w:rFonts w:ascii="Arial" w:hAnsi="Arial" w:cs="Arial"/>
            <w:bCs/>
            <w:sz w:val="24"/>
            <w:szCs w:val="24"/>
            <w:lang w:val="el-GR"/>
          </w:rPr>
          <w:t>.</w:t>
        </w:r>
        <w:proofErr w:type="spellStart"/>
        <w:r w:rsidRPr="00A97A66">
          <w:rPr>
            <w:rStyle w:val="Hyperlink"/>
            <w:rFonts w:ascii="Arial" w:hAnsi="Arial" w:cs="Arial"/>
            <w:bCs/>
            <w:sz w:val="24"/>
            <w:szCs w:val="24"/>
          </w:rPr>
          <w:t>youthtechfest</w:t>
        </w:r>
        <w:proofErr w:type="spellEnd"/>
        <w:r w:rsidRPr="00A97A66">
          <w:rPr>
            <w:rStyle w:val="Hyperlink"/>
            <w:rFonts w:ascii="Arial" w:hAnsi="Arial" w:cs="Arial"/>
            <w:bCs/>
            <w:sz w:val="24"/>
            <w:szCs w:val="24"/>
            <w:lang w:val="el-GR"/>
          </w:rPr>
          <w:t>.</w:t>
        </w:r>
        <w:r w:rsidRPr="00A97A66">
          <w:rPr>
            <w:rStyle w:val="Hyperlink"/>
            <w:rFonts w:ascii="Arial" w:hAnsi="Arial" w:cs="Arial"/>
            <w:bCs/>
            <w:sz w:val="24"/>
            <w:szCs w:val="24"/>
          </w:rPr>
          <w:t>com</w:t>
        </w:r>
      </w:hyperlink>
    </w:p>
    <w:p w14:paraId="6194CA9E" w14:textId="77777777" w:rsidR="0014505F" w:rsidRDefault="0014505F" w:rsidP="0014505F">
      <w:pPr>
        <w:pStyle w:val="ListParagraph"/>
        <w:ind w:left="360"/>
        <w:jc w:val="both"/>
        <w:rPr>
          <w:rFonts w:ascii="Arial" w:hAnsi="Arial" w:cs="Arial"/>
          <w:sz w:val="24"/>
          <w:szCs w:val="24"/>
          <w:lang w:val="el-GR"/>
        </w:rPr>
      </w:pPr>
    </w:p>
    <w:p w14:paraId="01A454C5" w14:textId="5345E3BF" w:rsidR="00BF7DB2" w:rsidRPr="00BF7DB2" w:rsidRDefault="00BF7DB2" w:rsidP="00BF7DB2">
      <w:pPr>
        <w:ind w:left="360"/>
        <w:rPr>
          <w:rFonts w:ascii="Arial" w:hAnsi="Arial" w:cs="Arial"/>
          <w:bCs/>
          <w:i/>
          <w:iCs/>
          <w:sz w:val="24"/>
          <w:szCs w:val="24"/>
          <w:lang w:val="el-GR"/>
        </w:rPr>
      </w:pPr>
      <w:r w:rsidRPr="00BF7DB2">
        <w:rPr>
          <w:rFonts w:ascii="Arial" w:hAnsi="Arial" w:cs="Arial"/>
          <w:bCs/>
          <w:i/>
          <w:iCs/>
          <w:sz w:val="24"/>
          <w:szCs w:val="24"/>
          <w:lang w:val="el-GR"/>
        </w:rPr>
        <w:t xml:space="preserve">Από την Επιθεώρηση Συμβουλευτικής και Επαγγελματικής Αγωγής, </w:t>
      </w:r>
    </w:p>
    <w:p w14:paraId="1854C07E" w14:textId="77777777" w:rsidR="00BF7DB2" w:rsidRPr="00BF7DB2" w:rsidRDefault="00BF7DB2" w:rsidP="00BF7DB2">
      <w:pPr>
        <w:ind w:left="360"/>
        <w:rPr>
          <w:rFonts w:ascii="Arial" w:hAnsi="Arial" w:cs="Arial"/>
          <w:bCs/>
          <w:i/>
          <w:iCs/>
          <w:sz w:val="24"/>
          <w:szCs w:val="24"/>
          <w:lang w:val="el-GR"/>
        </w:rPr>
      </w:pPr>
      <w:r w:rsidRPr="00BF7DB2">
        <w:rPr>
          <w:rFonts w:ascii="Arial" w:hAnsi="Arial" w:cs="Arial"/>
          <w:bCs/>
          <w:i/>
          <w:iCs/>
          <w:sz w:val="24"/>
          <w:szCs w:val="24"/>
          <w:lang w:val="el-GR"/>
        </w:rPr>
        <w:t>Υπηρεσία Συμβουλευτικής και Επαγγελματικής Αγωγής, ΔΜΓΕ –ΥΠΑΝ</w:t>
      </w:r>
    </w:p>
    <w:p w14:paraId="2A7775CC" w14:textId="4B47909C" w:rsidR="00B75E63" w:rsidRDefault="00FC3050">
      <w:pPr>
        <w:rPr>
          <w:rFonts w:ascii="Arial" w:hAnsi="Arial" w:cs="Arial"/>
          <w:sz w:val="24"/>
          <w:szCs w:val="24"/>
          <w:lang w:val="en-GB"/>
        </w:rPr>
      </w:pPr>
      <w:r>
        <w:rPr>
          <w:rFonts w:ascii="Arial" w:hAnsi="Arial" w:cs="Arial"/>
          <w:sz w:val="24"/>
          <w:szCs w:val="24"/>
          <w:lang w:val="el-GR"/>
        </w:rPr>
        <w:t>2</w:t>
      </w:r>
      <w:r w:rsidR="00B75E63" w:rsidRPr="009F485D">
        <w:rPr>
          <w:rFonts w:ascii="Arial" w:hAnsi="Arial" w:cs="Arial"/>
          <w:sz w:val="24"/>
          <w:szCs w:val="24"/>
          <w:lang w:val="el-GR"/>
        </w:rPr>
        <w:t>/</w:t>
      </w:r>
      <w:r w:rsidR="00A97A66">
        <w:rPr>
          <w:rFonts w:ascii="Arial" w:hAnsi="Arial" w:cs="Arial"/>
          <w:sz w:val="24"/>
          <w:szCs w:val="24"/>
          <w:lang w:val="en-GB"/>
        </w:rPr>
        <w:t>2</w:t>
      </w:r>
      <w:r>
        <w:rPr>
          <w:rFonts w:ascii="Arial" w:hAnsi="Arial" w:cs="Arial"/>
          <w:sz w:val="24"/>
          <w:szCs w:val="24"/>
          <w:lang w:val="el-GR"/>
        </w:rPr>
        <w:t>/202</w:t>
      </w:r>
      <w:r w:rsidR="00A97A66">
        <w:rPr>
          <w:rFonts w:ascii="Arial" w:hAnsi="Arial" w:cs="Arial"/>
          <w:sz w:val="24"/>
          <w:szCs w:val="24"/>
          <w:lang w:val="en-GB"/>
        </w:rPr>
        <w:t>6</w:t>
      </w:r>
    </w:p>
    <w:p w14:paraId="13839E72" w14:textId="37399E18" w:rsidR="00900223" w:rsidRDefault="00900223">
      <w:pPr>
        <w:rPr>
          <w:rFonts w:ascii="Arial" w:hAnsi="Arial" w:cs="Arial"/>
          <w:sz w:val="24"/>
          <w:szCs w:val="24"/>
          <w:lang w:val="en-GB"/>
        </w:rPr>
      </w:pPr>
      <w:r>
        <w:rPr>
          <w:rFonts w:ascii="Arial" w:hAnsi="Arial" w:cs="Arial"/>
          <w:noProof/>
          <w:sz w:val="24"/>
          <w:szCs w:val="24"/>
        </w:rPr>
        <w:drawing>
          <wp:inline distT="0" distB="0" distL="0" distR="0" wp14:anchorId="3872E0CD" wp14:editId="1394BD33">
            <wp:extent cx="5364480" cy="30403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 Rectangular Banner (300x250) GR _ YTF.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68636" cy="3042735"/>
                    </a:xfrm>
                    <a:prstGeom prst="rect">
                      <a:avLst/>
                    </a:prstGeom>
                  </pic:spPr>
                </pic:pic>
              </a:graphicData>
            </a:graphic>
          </wp:inline>
        </w:drawing>
      </w:r>
    </w:p>
    <w:p w14:paraId="4CA9DB57" w14:textId="4BE08E77" w:rsidR="00F8180E" w:rsidRDefault="00900223">
      <w:pPr>
        <w:rPr>
          <w:rFonts w:ascii="Arial" w:hAnsi="Arial" w:cs="Arial"/>
          <w:sz w:val="24"/>
          <w:szCs w:val="24"/>
          <w:lang w:val="en-GB"/>
        </w:rPr>
      </w:pPr>
      <w:r>
        <w:rPr>
          <w:rFonts w:ascii="Arial" w:hAnsi="Arial" w:cs="Arial"/>
          <w:noProof/>
          <w:sz w:val="24"/>
          <w:szCs w:val="24"/>
        </w:rPr>
        <w:lastRenderedPageBreak/>
        <w:drawing>
          <wp:inline distT="0" distB="0" distL="0" distR="0" wp14:anchorId="6CEB9F83" wp14:editId="7AD15616">
            <wp:extent cx="5274310" cy="65932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 Tech Fest 2026 - Competitions and Contests banner.png"/>
                    <pic:cNvPicPr/>
                  </pic:nvPicPr>
                  <pic:blipFill>
                    <a:blip r:embed="rId7">
                      <a:extLst>
                        <a:ext uri="{28A0092B-C50C-407E-A947-70E740481C1C}">
                          <a14:useLocalDpi xmlns:a14="http://schemas.microsoft.com/office/drawing/2010/main" val="0"/>
                        </a:ext>
                      </a:extLst>
                    </a:blip>
                    <a:stretch>
                      <a:fillRect/>
                    </a:stretch>
                  </pic:blipFill>
                  <pic:spPr>
                    <a:xfrm>
                      <a:off x="0" y="0"/>
                      <a:ext cx="5274310" cy="6593205"/>
                    </a:xfrm>
                    <a:prstGeom prst="rect">
                      <a:avLst/>
                    </a:prstGeom>
                  </pic:spPr>
                </pic:pic>
              </a:graphicData>
            </a:graphic>
          </wp:inline>
        </w:drawing>
      </w:r>
    </w:p>
    <w:p w14:paraId="00C64A78" w14:textId="5C8DE99A" w:rsidR="00900223" w:rsidRPr="00A97A66" w:rsidRDefault="00900223">
      <w:pPr>
        <w:rPr>
          <w:rFonts w:ascii="Arial" w:hAnsi="Arial" w:cs="Arial"/>
          <w:sz w:val="24"/>
          <w:szCs w:val="24"/>
          <w:lang w:val="en-GB"/>
        </w:rPr>
      </w:pPr>
    </w:p>
    <w:sectPr w:rsidR="00900223" w:rsidRPr="00A97A66" w:rsidSect="00900223">
      <w:pgSz w:w="11906" w:h="16838"/>
      <w:pgMar w:top="426"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7476"/>
    <w:multiLevelType w:val="multilevel"/>
    <w:tmpl w:val="DBEC8260"/>
    <w:lvl w:ilvl="0">
      <w:start w:val="1"/>
      <w:numFmt w:val="decimal"/>
      <w:lvlText w:val="%1."/>
      <w:lvlJc w:val="left"/>
      <w:pPr>
        <w:ind w:left="360" w:hanging="360"/>
      </w:pPr>
      <w:rPr>
        <w:rFonts w:hint="default"/>
        <w:b/>
        <w:bCs/>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2F54B50"/>
    <w:multiLevelType w:val="multilevel"/>
    <w:tmpl w:val="59B26250"/>
    <w:lvl w:ilvl="0">
      <w:start w:val="1"/>
      <w:numFmt w:val="decimal"/>
      <w:lvlText w:val="%1."/>
      <w:lvlJc w:val="left"/>
      <w:pPr>
        <w:ind w:left="36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DB2"/>
    <w:rsid w:val="000C3FBE"/>
    <w:rsid w:val="0014505F"/>
    <w:rsid w:val="003855D9"/>
    <w:rsid w:val="004E30AC"/>
    <w:rsid w:val="006302E5"/>
    <w:rsid w:val="00720C04"/>
    <w:rsid w:val="008438B2"/>
    <w:rsid w:val="008845D1"/>
    <w:rsid w:val="00900223"/>
    <w:rsid w:val="0093432D"/>
    <w:rsid w:val="00940D98"/>
    <w:rsid w:val="009C7934"/>
    <w:rsid w:val="009F485D"/>
    <w:rsid w:val="00A97A66"/>
    <w:rsid w:val="00B56093"/>
    <w:rsid w:val="00B75E63"/>
    <w:rsid w:val="00BF7DB2"/>
    <w:rsid w:val="00C05EA2"/>
    <w:rsid w:val="00C363F5"/>
    <w:rsid w:val="00E34BA0"/>
    <w:rsid w:val="00F715EF"/>
    <w:rsid w:val="00F8180E"/>
    <w:rsid w:val="00F94120"/>
    <w:rsid w:val="00FC30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6F16A"/>
  <w15:chartTrackingRefBased/>
  <w15:docId w15:val="{AC7CEC85-8976-4ABA-BEBA-B9B31AE9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DB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DB2"/>
    <w:pPr>
      <w:ind w:left="720"/>
      <w:contextualSpacing/>
    </w:pPr>
  </w:style>
  <w:style w:type="character" w:styleId="Hyperlink">
    <w:name w:val="Hyperlink"/>
    <w:basedOn w:val="DefaultParagraphFont"/>
    <w:uiPriority w:val="99"/>
    <w:unhideWhenUsed/>
    <w:rsid w:val="008845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youthtechfest.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papastefanou</dc:creator>
  <cp:keywords/>
  <dc:description/>
  <cp:lastModifiedBy>Teacher</cp:lastModifiedBy>
  <cp:revision>8</cp:revision>
  <dcterms:created xsi:type="dcterms:W3CDTF">2026-02-01T19:46:00Z</dcterms:created>
  <dcterms:modified xsi:type="dcterms:W3CDTF">2026-02-04T08:31:00Z</dcterms:modified>
</cp:coreProperties>
</file>